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68" w:rsidRPr="003F6E68" w:rsidRDefault="003F6E68" w:rsidP="003F6E6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00D6A" w:rsidRPr="00A00D6A" w:rsidRDefault="00A00D6A" w:rsidP="00A00D6A">
      <w:pPr>
        <w:spacing w:line="360" w:lineRule="exact"/>
        <w:jc w:val="center"/>
        <w:rPr>
          <w:sz w:val="28"/>
          <w:szCs w:val="28"/>
        </w:rPr>
      </w:pPr>
      <w:r w:rsidRPr="00A00D6A">
        <w:rPr>
          <w:sz w:val="28"/>
          <w:szCs w:val="28"/>
        </w:rPr>
        <w:t>Уважаемые субъекты предпринимательства!</w:t>
      </w:r>
    </w:p>
    <w:p w:rsidR="00A00D6A" w:rsidRPr="00A00D6A" w:rsidRDefault="00A00D6A" w:rsidP="00A00D6A">
      <w:pPr>
        <w:spacing w:line="360" w:lineRule="exact"/>
        <w:jc w:val="center"/>
        <w:rPr>
          <w:sz w:val="28"/>
          <w:szCs w:val="28"/>
        </w:rPr>
      </w:pPr>
    </w:p>
    <w:p w:rsidR="004004A2" w:rsidRDefault="004004A2" w:rsidP="00400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по туризму Пермского края объявлен конкурсный отбор на предоставление в 2025 году грантов в форме субсидий на поддержку общественных инициатив, направленных на развитие туристской инфраструктуры. Получатели грантов – юридические лица и индивидуальные предприниматели. Предельный размер предоставляемого гранта составляет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15 000 000,00 рублей. Участник отбора обязан обеспечить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не менее 50% от стоимости проекта. Прием заявок осуществляется до 26 сентября 2025 г. </w:t>
      </w:r>
    </w:p>
    <w:p w:rsidR="004004A2" w:rsidRDefault="004004A2" w:rsidP="00400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предоставления грантов установлены постановлением Правительства Пермского края от 31 мая 2024 г. № 331-п «Об утверждении Порядка 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поддержку общественных инициатив, направленных на развитие туристской инфраструктуры».</w:t>
      </w:r>
    </w:p>
    <w:p w:rsidR="004004A2" w:rsidRDefault="004004A2" w:rsidP="00400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отбор проводится на Портале предоставления мер финансовой государственной поддержки (</w:t>
      </w:r>
      <w:hyperlink r:id="rId5" w:history="1">
        <w:r>
          <w:rPr>
            <w:rStyle w:val="a3"/>
            <w:sz w:val="28"/>
            <w:szCs w:val="28"/>
          </w:rPr>
          <w:t>https://promote.budget.gov.ru/</w:t>
        </w:r>
      </w:hyperlink>
      <w:r>
        <w:rPr>
          <w:sz w:val="28"/>
          <w:szCs w:val="28"/>
        </w:rPr>
        <w:t>).</w:t>
      </w:r>
    </w:p>
    <w:p w:rsidR="004004A2" w:rsidRDefault="004004A2" w:rsidP="00400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о проведении отбора размещено по ссылке: </w:t>
      </w:r>
      <w:hyperlink r:id="rId6" w:history="1">
        <w:r>
          <w:rPr>
            <w:rStyle w:val="a3"/>
            <w:sz w:val="28"/>
            <w:szCs w:val="28"/>
          </w:rPr>
          <w:t>https://promote.budget.gov.ru/public/minfin/selection/view/8c6b6dad-b6d5-4009-af3d-b414bea384d9?showBackButton=true&amp;competitionType=0&amp;tab=1</w:t>
        </w:r>
      </w:hyperlink>
      <w:r>
        <w:rPr>
          <w:sz w:val="28"/>
          <w:szCs w:val="28"/>
        </w:rPr>
        <w:t>.</w:t>
      </w:r>
      <w:bookmarkStart w:id="0" w:name="_GoBack"/>
      <w:bookmarkEnd w:id="0"/>
    </w:p>
    <w:p w:rsidR="004004A2" w:rsidRDefault="004004A2" w:rsidP="00400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</w:p>
    <w:p w:rsidR="0042657D" w:rsidRPr="003F6E68" w:rsidRDefault="0042657D" w:rsidP="004004A2">
      <w:pPr>
        <w:pStyle w:val="Default"/>
        <w:jc w:val="both"/>
      </w:pPr>
    </w:p>
    <w:sectPr w:rsidR="0042657D" w:rsidRPr="003F6E68" w:rsidSect="008C47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2B8"/>
    <w:multiLevelType w:val="hybridMultilevel"/>
    <w:tmpl w:val="0F9065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51055"/>
    <w:multiLevelType w:val="hybridMultilevel"/>
    <w:tmpl w:val="25741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07"/>
    <w:rsid w:val="000249C0"/>
    <w:rsid w:val="000608CE"/>
    <w:rsid w:val="00081DC8"/>
    <w:rsid w:val="000A2D78"/>
    <w:rsid w:val="000D1653"/>
    <w:rsid w:val="000E4109"/>
    <w:rsid w:val="00183607"/>
    <w:rsid w:val="0019531B"/>
    <w:rsid w:val="001B162E"/>
    <w:rsid w:val="002800C5"/>
    <w:rsid w:val="002B3135"/>
    <w:rsid w:val="00332E7A"/>
    <w:rsid w:val="00383F22"/>
    <w:rsid w:val="003A649B"/>
    <w:rsid w:val="003B5E11"/>
    <w:rsid w:val="003F6E68"/>
    <w:rsid w:val="004004A2"/>
    <w:rsid w:val="00403AE1"/>
    <w:rsid w:val="00410A03"/>
    <w:rsid w:val="0042657D"/>
    <w:rsid w:val="00427302"/>
    <w:rsid w:val="004572AF"/>
    <w:rsid w:val="004B5575"/>
    <w:rsid w:val="004C45AB"/>
    <w:rsid w:val="00504317"/>
    <w:rsid w:val="00520C5B"/>
    <w:rsid w:val="00541030"/>
    <w:rsid w:val="005629B6"/>
    <w:rsid w:val="00595476"/>
    <w:rsid w:val="005F16CD"/>
    <w:rsid w:val="005F7C7F"/>
    <w:rsid w:val="00662038"/>
    <w:rsid w:val="006A220D"/>
    <w:rsid w:val="006F1366"/>
    <w:rsid w:val="007303A4"/>
    <w:rsid w:val="0075163B"/>
    <w:rsid w:val="007D6772"/>
    <w:rsid w:val="00807F35"/>
    <w:rsid w:val="00811647"/>
    <w:rsid w:val="00813EA2"/>
    <w:rsid w:val="008C419A"/>
    <w:rsid w:val="008C4794"/>
    <w:rsid w:val="009414B3"/>
    <w:rsid w:val="009549C5"/>
    <w:rsid w:val="009C66A3"/>
    <w:rsid w:val="00A00D6A"/>
    <w:rsid w:val="00A20067"/>
    <w:rsid w:val="00A56973"/>
    <w:rsid w:val="00AC2381"/>
    <w:rsid w:val="00AC2755"/>
    <w:rsid w:val="00AD6889"/>
    <w:rsid w:val="00AF1998"/>
    <w:rsid w:val="00B424EF"/>
    <w:rsid w:val="00B43C50"/>
    <w:rsid w:val="00B55C4F"/>
    <w:rsid w:val="00BB6E29"/>
    <w:rsid w:val="00BC7617"/>
    <w:rsid w:val="00BD0884"/>
    <w:rsid w:val="00C579CD"/>
    <w:rsid w:val="00CA4464"/>
    <w:rsid w:val="00D766A1"/>
    <w:rsid w:val="00DB2D47"/>
    <w:rsid w:val="00DD331F"/>
    <w:rsid w:val="00DD553D"/>
    <w:rsid w:val="00DE72BA"/>
    <w:rsid w:val="00E445BB"/>
    <w:rsid w:val="00E51BC3"/>
    <w:rsid w:val="00E67925"/>
    <w:rsid w:val="00EB2459"/>
    <w:rsid w:val="00EB31CC"/>
    <w:rsid w:val="00EB6536"/>
    <w:rsid w:val="00EC3CF6"/>
    <w:rsid w:val="00E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4918"/>
  <w15:chartTrackingRefBased/>
  <w15:docId w15:val="{B737C6A3-E67D-461E-8BAB-A8BD7E6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31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2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BC7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541030"/>
    <w:pPr>
      <w:suppressAutoHyphens/>
      <w:spacing w:after="24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5410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10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F7C7F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195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public/minfin/selection/view/8c6b6dad-b6d5-4009-af3d-b414bea384d9?showBackButton=true&amp;competitionType=0&amp;tab=1" TargetMode="External"/><Relationship Id="rId5" Type="http://schemas.openxmlformats.org/officeDocument/2006/relationships/hyperlink" Target="https://promote.budg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7</cp:revision>
  <dcterms:created xsi:type="dcterms:W3CDTF">2025-06-03T05:08:00Z</dcterms:created>
  <dcterms:modified xsi:type="dcterms:W3CDTF">2025-09-01T10:36:00Z</dcterms:modified>
</cp:coreProperties>
</file>